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1021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276"/>
        <w:gridCol w:w="4540"/>
      </w:tblGrid>
      <w:tr w:rsidR="000C6611" w:rsidRPr="0026602A" w:rsidTr="00565BF3">
        <w:tc>
          <w:tcPr>
            <w:tcW w:w="4395" w:type="dxa"/>
            <w:hideMark/>
          </w:tcPr>
          <w:p w:rsidR="000C6611" w:rsidRPr="0026602A" w:rsidRDefault="000C661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0C6611" w:rsidRPr="0026602A" w:rsidRDefault="000C661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Председатель профкома</w:t>
            </w:r>
          </w:p>
          <w:p w:rsidR="000C6611" w:rsidRPr="0026602A" w:rsidRDefault="000C6611" w:rsidP="00565BF3">
            <w:pPr>
              <w:spacing w:line="252" w:lineRule="auto"/>
              <w:ind w:right="-706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____________ / Б.М. </w:t>
            </w:r>
            <w:proofErr w:type="spellStart"/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Наджафова</w:t>
            </w:r>
            <w:proofErr w:type="spellEnd"/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.</w:t>
            </w:r>
          </w:p>
          <w:p w:rsidR="000C6611" w:rsidRPr="0026602A" w:rsidRDefault="000C661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«___» ____________ 2025г.</w:t>
            </w:r>
          </w:p>
          <w:p w:rsidR="000C6611" w:rsidRPr="0026602A" w:rsidRDefault="000C661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Принят</w:t>
            </w: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о</w:t>
            </w: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C6611" w:rsidRPr="0026602A" w:rsidRDefault="000C661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hideMark/>
          </w:tcPr>
          <w:p w:rsidR="000C6611" w:rsidRPr="0026602A" w:rsidRDefault="000C661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УТВЕРЖДЕНО</w:t>
            </w:r>
          </w:p>
          <w:p w:rsidR="000C6611" w:rsidRPr="0026602A" w:rsidRDefault="000C661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Директор МБОУ «СОШ№45»</w:t>
            </w:r>
          </w:p>
          <w:p w:rsidR="000C6611" w:rsidRPr="0026602A" w:rsidRDefault="000C661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____________ М-Д.К. Валиев. </w:t>
            </w:r>
          </w:p>
          <w:p w:rsidR="000C6611" w:rsidRPr="0026602A" w:rsidRDefault="000C6611" w:rsidP="00565BF3">
            <w:pPr>
              <w:spacing w:line="252" w:lineRule="auto"/>
              <w:ind w:right="-706"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26602A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«____»  ____________ 2025г.</w:t>
            </w:r>
          </w:p>
        </w:tc>
      </w:tr>
    </w:tbl>
    <w:p w:rsidR="000C6611" w:rsidRPr="0026602A" w:rsidRDefault="000C6611" w:rsidP="000C661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2E2E2E"/>
          <w:kern w:val="36"/>
          <w:sz w:val="24"/>
          <w:szCs w:val="24"/>
        </w:rPr>
        <w:t xml:space="preserve">  на педагогическом Совете</w:t>
      </w:r>
    </w:p>
    <w:p w:rsidR="000C6611" w:rsidRPr="0026602A" w:rsidRDefault="000C6611" w:rsidP="000C6611">
      <w:pPr>
        <w:pStyle w:val="Heading1KD"/>
        <w:jc w:val="left"/>
        <w:rPr>
          <w:sz w:val="24"/>
          <w:szCs w:val="24"/>
        </w:rPr>
      </w:pPr>
      <w:r w:rsidRPr="0026602A">
        <w:rPr>
          <w:sz w:val="24"/>
          <w:szCs w:val="24"/>
        </w:rPr>
        <w:t xml:space="preserve">  «___» __________ 2025г.</w:t>
      </w:r>
    </w:p>
    <w:p w:rsidR="00E81D17" w:rsidRPr="000C6611" w:rsidRDefault="00E81D17" w:rsidP="00F25CA1">
      <w:pPr>
        <w:spacing w:before="288" w:after="168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2E2E2E"/>
          <w:kern w:val="36"/>
          <w:sz w:val="30"/>
          <w:szCs w:val="30"/>
          <w:lang w:eastAsia="ru-RU"/>
        </w:rPr>
      </w:pPr>
      <w:r w:rsidRPr="000C6611">
        <w:rPr>
          <w:rFonts w:ascii="Times New Roman" w:eastAsia="Times New Roman" w:hAnsi="Times New Roman" w:cs="Times New Roman"/>
          <w:b/>
          <w:color w:val="2E2E2E"/>
          <w:kern w:val="36"/>
          <w:sz w:val="30"/>
          <w:szCs w:val="30"/>
          <w:lang w:eastAsia="ru-RU"/>
        </w:rPr>
        <w:t>Должностная инструкция учителя ИЗО</w:t>
      </w:r>
      <w:r w:rsidR="00F32BDC" w:rsidRPr="000C6611">
        <w:rPr>
          <w:rFonts w:ascii="Times New Roman" w:eastAsia="Times New Roman" w:hAnsi="Times New Roman" w:cs="Times New Roman"/>
          <w:b/>
          <w:color w:val="2E2E2E"/>
          <w:kern w:val="36"/>
          <w:sz w:val="30"/>
          <w:szCs w:val="30"/>
          <w:lang w:eastAsia="ru-RU"/>
        </w:rPr>
        <w:t xml:space="preserve"> МБОУ «СОШ№45»</w:t>
      </w:r>
      <w:r w:rsidRPr="000C6611">
        <w:rPr>
          <w:rFonts w:ascii="Times New Roman" w:eastAsia="Times New Roman" w:hAnsi="Times New Roman" w:cs="Times New Roman"/>
          <w:b/>
          <w:color w:val="2E2E2E"/>
          <w:kern w:val="36"/>
          <w:sz w:val="30"/>
          <w:szCs w:val="30"/>
          <w:lang w:eastAsia="ru-RU"/>
        </w:rPr>
        <w:t xml:space="preserve"> (</w:t>
      </w:r>
      <w:proofErr w:type="spellStart"/>
      <w:r w:rsidRPr="000C6611">
        <w:rPr>
          <w:rFonts w:ascii="Times New Roman" w:eastAsia="Times New Roman" w:hAnsi="Times New Roman" w:cs="Times New Roman"/>
          <w:b/>
          <w:color w:val="2E2E2E"/>
          <w:kern w:val="36"/>
          <w:sz w:val="30"/>
          <w:szCs w:val="30"/>
          <w:lang w:eastAsia="ru-RU"/>
        </w:rPr>
        <w:t>про</w:t>
      </w:r>
      <w:r w:rsidRPr="000C6611">
        <w:rPr>
          <w:rFonts w:ascii="Times New Roman" w:eastAsia="Times New Roman" w:hAnsi="Times New Roman" w:cs="Times New Roman"/>
          <w:b/>
          <w:color w:val="2E2E2E"/>
          <w:kern w:val="36"/>
          <w:sz w:val="30"/>
          <w:szCs w:val="30"/>
          <w:lang w:eastAsia="ru-RU"/>
        </w:rPr>
        <w:t>ф</w:t>
      </w:r>
      <w:r w:rsidRPr="000C6611">
        <w:rPr>
          <w:rFonts w:ascii="Times New Roman" w:eastAsia="Times New Roman" w:hAnsi="Times New Roman" w:cs="Times New Roman"/>
          <w:b/>
          <w:color w:val="2E2E2E"/>
          <w:kern w:val="36"/>
          <w:sz w:val="30"/>
          <w:szCs w:val="30"/>
          <w:lang w:eastAsia="ru-RU"/>
        </w:rPr>
        <w:t>стандарт</w:t>
      </w:r>
      <w:proofErr w:type="spellEnd"/>
      <w:r w:rsidRPr="000C6611">
        <w:rPr>
          <w:rFonts w:ascii="Times New Roman" w:eastAsia="Times New Roman" w:hAnsi="Times New Roman" w:cs="Times New Roman"/>
          <w:b/>
          <w:color w:val="2E2E2E"/>
          <w:kern w:val="36"/>
          <w:sz w:val="30"/>
          <w:szCs w:val="30"/>
          <w:lang w:eastAsia="ru-RU"/>
        </w:rPr>
        <w:t>)</w:t>
      </w:r>
    </w:p>
    <w:p w:rsidR="00E81D17" w:rsidRPr="00BD77B9" w:rsidRDefault="00E81D17" w:rsidP="00BD77B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Настоящая </w:t>
      </w: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должностная инструкция учителя изобразительного искусства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в школе разработана с учетом </w:t>
      </w: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Профессионального стандарта: 01.001 «Педагог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(педагогическая деятельность в сфере дошкольного, начального общего, основного общего, среднего 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щего образования) (воспитатель, учитель)» с изменениями и дополнениями от 5 августа 2016 года; в соответствии с Федеральным законом №273-ФЗ от 29.12.2012г «Об образов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нии в Российской Федерации» в редакции от 1 сентября 2020 года;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ФГОС НОО и ФГОС ООО, утвержденных соответственно Приказом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России №373 от 06.10.2009г и №1897 от 17.12.2010г в редакциях от 31.12.2015г; </w:t>
      </w:r>
      <w:r w:rsidR="007520AD" w:rsidRPr="0057460D">
        <w:rPr>
          <w:rFonts w:ascii="Times New Roman" w:eastAsia="Calibri" w:hAnsi="Times New Roman" w:cs="Times New Roman"/>
          <w:b/>
          <w:szCs w:val="24"/>
        </w:rPr>
        <w:t xml:space="preserve">приказом </w:t>
      </w:r>
      <w:proofErr w:type="spellStart"/>
      <w:r w:rsidR="007520AD" w:rsidRPr="0057460D">
        <w:rPr>
          <w:rFonts w:ascii="Times New Roman" w:eastAsia="Calibri" w:hAnsi="Times New Roman" w:cs="Times New Roman"/>
          <w:b/>
          <w:szCs w:val="24"/>
        </w:rPr>
        <w:t>Минпросвещения</w:t>
      </w:r>
      <w:proofErr w:type="spellEnd"/>
      <w:r w:rsidR="007520AD" w:rsidRPr="0057460D">
        <w:rPr>
          <w:rFonts w:ascii="Times New Roman" w:eastAsia="Calibri" w:hAnsi="Times New Roman" w:cs="Times New Roman"/>
          <w:b/>
          <w:szCs w:val="24"/>
        </w:rPr>
        <w:t xml:space="preserve"> России от 06.11.2024 № 779) «Об утверждении перечня документации, подготовка которой осуществл</w:t>
      </w:r>
      <w:r w:rsidR="007520AD" w:rsidRPr="0057460D">
        <w:rPr>
          <w:rFonts w:ascii="Times New Roman" w:eastAsia="Calibri" w:hAnsi="Times New Roman" w:cs="Times New Roman"/>
          <w:b/>
          <w:szCs w:val="24"/>
        </w:rPr>
        <w:t>я</w:t>
      </w:r>
      <w:r w:rsidR="007520AD" w:rsidRPr="0057460D">
        <w:rPr>
          <w:rFonts w:ascii="Times New Roman" w:eastAsia="Calibri" w:hAnsi="Times New Roman" w:cs="Times New Roman"/>
          <w:b/>
          <w:szCs w:val="24"/>
        </w:rPr>
        <w:t>ется педагогическими работниками при реализации основных общеобразовательных пр</w:t>
      </w:r>
      <w:r w:rsidR="007520AD" w:rsidRPr="0057460D">
        <w:rPr>
          <w:rFonts w:ascii="Times New Roman" w:eastAsia="Calibri" w:hAnsi="Times New Roman" w:cs="Times New Roman"/>
          <w:b/>
          <w:szCs w:val="24"/>
        </w:rPr>
        <w:t>о</w:t>
      </w:r>
      <w:r w:rsidR="007520AD" w:rsidRPr="0057460D">
        <w:rPr>
          <w:rFonts w:ascii="Times New Roman" w:eastAsia="Calibri" w:hAnsi="Times New Roman" w:cs="Times New Roman"/>
          <w:b/>
          <w:szCs w:val="24"/>
        </w:rPr>
        <w:t>грамм»</w:t>
      </w:r>
      <w:r w:rsidR="007520AD">
        <w:t xml:space="preserve">, </w:t>
      </w:r>
      <w:r w:rsidR="007520AD">
        <w:t xml:space="preserve">в соответствии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Трудовым кодексом РФ и другими нормативными актами, регул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рующими трудовые отношения между работником и работодателем. 1.2. Да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ная </w:t>
      </w:r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должностная инструкция учителя </w:t>
      </w:r>
      <w:proofErr w:type="gramStart"/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по </w:t>
      </w:r>
      <w:proofErr w:type="spellStart"/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профстандарту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 определяет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перечень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тр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довых функций и обязанностей учителя изобразительного искусства в школе, а также его права, ответстве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ность и взаимоотношения по должности в коллективе образовательной организации. 1.3. Учитель изобразительного искусства назначается и освобождается от должности приказом директора образовательного учреждения. На время отпуска и вр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менной нетрудоспосо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ности педагога его обязанности могут быть возложены на другого учителя. Временное 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полнение обязанностей в данных случаях осуществляется согласно приказу директора школы, изданного с соблюдением требований Трудового кодекса Ро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сийской Федерации. 1.4. Учитель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относится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категории специалистов, непосре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ственно подчиняется директору и выполняет свои должностные обязанности под руково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ством заместителя 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ректора по учебно-воспитательной работе. 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1.5. На должность учителя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принимается лицо:</w:t>
      </w:r>
    </w:p>
    <w:p w:rsidR="00E81D17" w:rsidRPr="00BD77B9" w:rsidRDefault="00E81D17" w:rsidP="00BD77B9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предмету «Изобразительное искусство», либо высшее образ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организации;</w:t>
      </w:r>
    </w:p>
    <w:p w:rsidR="00E81D17" w:rsidRPr="00BD77B9" w:rsidRDefault="00E81D17" w:rsidP="00BD77B9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без предъявления требований к стажу работы;</w:t>
      </w:r>
    </w:p>
    <w:p w:rsidR="00E81D17" w:rsidRPr="00BD77B9" w:rsidRDefault="00E81D17" w:rsidP="00BD77B9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следования) в порядке, установленном законодательством Российской Федерации;</w:t>
      </w:r>
    </w:p>
    <w:p w:rsidR="00E81D17" w:rsidRPr="00BD77B9" w:rsidRDefault="00E81D17" w:rsidP="00BD77B9">
      <w:pPr>
        <w:numPr>
          <w:ilvl w:val="0"/>
          <w:numId w:val="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 педагогической деятельности не допускаются лица: лишенные права заниматься педаг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гической деятельностью в соответствии с вступившим в законную силу приговором суда; имеющие или имевшие судимость за преступления, состав и виды которых установлены законодательством Российской Федерации; признанные недееспособными в установле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ном Федеральным законом порядке; имеющие заболевания, предусмотренные устано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ленным перечнем.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1.6. В своей деятельности учитель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 руководствуется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должностной инструкцией, 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ставленной в соответствии с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профстандартом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Конституцией и законами Российской Ф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дерации, указами Президента, решениями Правительства РФ и органов управления обр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зования всех уровней по вопросам, касающимся образования и воспитания обучающихся. 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Также, педагог школы руководствуется:</w:t>
      </w:r>
    </w:p>
    <w:p w:rsidR="00E81D17" w:rsidRPr="00BD77B9" w:rsidRDefault="00E81D17" w:rsidP="00BD77B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Федеральным Законом №273 «Об образовании в Российской Федерации»;</w:t>
      </w:r>
    </w:p>
    <w:p w:rsidR="00E81D17" w:rsidRPr="00BD77B9" w:rsidRDefault="00E81D17" w:rsidP="00BD77B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административным, трудовым и хозяйственным законодательством Российской Федер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ции;</w:t>
      </w:r>
    </w:p>
    <w:p w:rsidR="00E81D17" w:rsidRPr="00BD77B9" w:rsidRDefault="00E81D17" w:rsidP="00BD77B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основами педагогики, психологии, физиологии и гигиены;</w:t>
      </w:r>
    </w:p>
    <w:p w:rsidR="00E81D17" w:rsidRPr="00BD77B9" w:rsidRDefault="00E81D17" w:rsidP="00BD77B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Уставом и локальными правовыми актами, в том числе Правилами внутреннего трудового распорядка, приказами и распоряжениями директора общеобразовательной организации;</w:t>
      </w:r>
    </w:p>
    <w:p w:rsidR="00E81D17" w:rsidRPr="00BD77B9" w:rsidRDefault="00E81D17" w:rsidP="00BD77B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требованиями ФГОС начального общего и основного общего образования, рекомендац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ями по их применению в школе;</w:t>
      </w:r>
    </w:p>
    <w:p w:rsidR="00E81D17" w:rsidRPr="00BD77B9" w:rsidRDefault="00E81D17" w:rsidP="00BD77B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правилами и нормами охраны труда и пожарной безопасности;</w:t>
      </w:r>
    </w:p>
    <w:p w:rsidR="00E81D17" w:rsidRPr="00BD77B9" w:rsidRDefault="00E81D17" w:rsidP="00BD77B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трудовым договором между работником и работодателем;</w:t>
      </w:r>
    </w:p>
    <w:p w:rsidR="00E81D17" w:rsidRPr="00BD77B9" w:rsidRDefault="00E81D17" w:rsidP="00BD77B9">
      <w:pPr>
        <w:numPr>
          <w:ilvl w:val="0"/>
          <w:numId w:val="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Конвенцией ООН о правах ребенка.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1.7. Учитель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должен знать: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приоритетные направления и перспективы развития педагогической науки и образов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тельной системы Российской Федерации, законы и иные нормативные правовые акты, 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гламентирующие образовательную деятельность в Российской Федерации, нормативные документы по вопросам обучения и воспитания детей и молодежи, законодательство о правах ребенка;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требованиями ФГОС начального общего и основного общего образования к преподав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нию изобразительного искусства, рекомендации по внедрению Федерального госуда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ственного образовательного стандарта в общеобразовательной организации;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преподаваемый предмет «Изобразительное искусство» в пределах требований Федерал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ных государственных образовательных стандартов и образовательных программ начал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ного общего и основного общего образования, его истории и места в мировой культуре и науке;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рабочую программу и методику обучения изобразительному искусству;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программы и учебники по изобразительному искусству, отвечающие положениям Фед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рального государственного образовательного стандарта (ФГОС) начального общего и 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новного общего образования;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основы общетеоретических дисциплин в объёме, необходимом для решения педагогич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ских, научно-методических и организационно-управленческих задач;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педагогику, психологию, возрастную физиологию, школьную гигиену;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теорию и методику преподавания изобразительного искусства;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современные формы и методы обучения и воспитания школьников;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перспективные направления развития современного изобразительного искусства;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историю,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теорию и методы управления образовательными системами;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современные педагогические технологии поликультурного, продуктивного, дифференц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рованного и развивающего обучения, реализации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компетентностного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подхода с учетом возрастных и индивидуальных особенностей обучающихся образовательного учреждения;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основные и актуальные для современной системы образования теории обучения, воспит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ния и развития детей младшего школьного возрастов;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существо заложенных в содержании используемых в начальной школе учебных задач обобщенных способов деятельности и системы знаний о природе, обществе, человеке;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особенности региональных условий, в которых реализуется используемая основная образовательная программа начального общего образования;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методы убеждения и аргументации своей позиции, установления контактов с обучающ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мися разных возрастных категорий, их родителями (лицами, их заменяющими), коллегами по работе;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основные принципы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деятельностного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подхода, виды и приемы современных педагогич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ских технологий;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основные закономерности возрастного развития, стадии и кризисы развития, социализ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ции личности;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социально-психологические особенности и закономерности развития детско-взрослых сообществ;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основы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психодидактики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поликультурного образования, закономерностей поведения в социальных сетях;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пути достижения образовательных результатов и способы оценки результатов обучения;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основы экологии, экономики, социологии;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основы работы с персональным компьютером, мультимедийным проектором, текстовыми редакторами, презентациями, электронной почтой и браузерами;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средства обучения, используемые учителем в процессе преподавания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их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дидакт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ческие возможности;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требования к оснащению и оборудованию учебных кабинетов изобразительного иску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ства;</w:t>
      </w:r>
    </w:p>
    <w:p w:rsidR="00E81D17" w:rsidRPr="00BD77B9" w:rsidRDefault="00E81D17" w:rsidP="00BD77B9">
      <w:pPr>
        <w:numPr>
          <w:ilvl w:val="0"/>
          <w:numId w:val="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правила внутреннего распорядка общеобразовательной организации, правила по охране труда и пожарной безопасности, требования к безопасности образовательной среды.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1.8. Учитель изобразительного искусства должен уметь: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владеть формами и методами обучения, в том числе выходящими за рамки учебных занятий: творческая проектная деятельность и т.п.;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проводить учебные занятия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планировать и осуществлять учебную деятельность в соответствии с основной общеобр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зовательной программой;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разрабатывать рабочие программы по изобразительному искусству, курсу на основе примерных основных общеобразовательных программ и обеспечивать их выполнение;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организовать самостоятельную деятельность детей, в том числе проектную творческую деятельность;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применять современные образовательные технологии при осуществлении учебно-воспитательной деятельности, включая информационные, а также цифровые образов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тельные ресурсы;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и апробировать специальные подходы к обучению в целях включения в образовательную деятельность всех учеников, в том числе с особыми потребностями в образовании: учащихся, проявивших выдающиеся способности; обучающихся с огран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ченными возможностями здоровья;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реагировать на непосредственные по форме обращения детей к учителю и распознавать за ними серьезные личные проблемы;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ставить различные виды учебных задач на занятиях по ИЗО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метапредметной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ставляющей их содержания;</w:t>
      </w:r>
      <w:proofErr w:type="gramEnd"/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 взаимодействии с родителями (законными представителями), другими педагогическ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 работниками и психологами проектировать и корректировать индивидуальную образ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вательную траекторию обучающегося в соответствии с задачами достижения всех видов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образовательных результатов (предметных,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метапредметных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личностных), выходящими за рамки программы начального общего образования;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разрабатывать и реализовывать проблемное обучение, осуществлять связь обучения изобразительному искусству с практикой, обсуждать с учениками актуальные события современности;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осуществлять контрольно-оценочную деятельность в образовательных отношениях;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ственных образовательных стандартов начального общего и основного общего образов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ния;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владеть методами убеждения, аргументации своей позиции;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организовывать различные виды внеурочной деятельности: конкурсы и выставки по изобразительному искусству, экскурсии в музеи и другие внеурочные тематические мер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приятия с учетом историко-культурного своеобразия региона;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информационные источники, следить за последними открытиями и нов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стями в области изобразительного искусства и мировой художественной культуры, знак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мить с ними обучающихся на уроках;</w:t>
      </w:r>
      <w:proofErr w:type="gramEnd"/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обеспечивать помощь детям, не освоившим необходимый материал (из всего курса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),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ний, при необходимости прибегая к помощи других педагогических работников, в частн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сти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тьюторов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обеспечивать коммуникативную и учебную "включенности" всех учащихся класса в образовательную деятельность;</w:t>
      </w:r>
      <w:proofErr w:type="gramEnd"/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находить ценностный аспект учебного знания, обеспечивать его понимание обучающим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ся;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управлять классом с целью вовлечения детей в процесс обучения, мотивируя их учебно-познавательную деятельность;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защищать достоинство и интересы школьников, помогать детям, оказавшимся в ко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фликтной ситуации и/или неблагоприятных условиях;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сотрудничать с классным руководителем и другими специалистами в решении воспит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тельных задач;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владеть профессиональной установкой на оказание помощи любому учащемуся школы вне зависимости от его реальных учебных возможностей, особенностей в поведении, 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стояния психического и физического здоровья;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специальные коррекционные приемы обучения для детей с ограниченными возможностями здоровья;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владеть технологиями диагностики причин конфликтных ситуаций, их профилактики и разрешения;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владеть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общепользовательской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общепедагогической и предметно-педагогической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ИКТ-компетентностями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общаться со школьниками, признавать их достоинство, понимая и принимая их;</w:t>
      </w:r>
    </w:p>
    <w:p w:rsidR="00E81D17" w:rsidRPr="00BD77B9" w:rsidRDefault="00E81D17" w:rsidP="00BD77B9">
      <w:pPr>
        <w:numPr>
          <w:ilvl w:val="0"/>
          <w:numId w:val="4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поощрять формирование эмоциональной и рациональной потребности детей в коммун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кации как процессе, жизненно необходимом для человека.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1.9. Учитель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должен быть ознакомлен с должностной инструкцией, разработанной с учетом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знать и соблюдать установленные правила и требования охраны труда и пожарной безопасности, правила личной гигиены и гигиены труда в образов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тельном учреждении.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1.10. Педагогический работник должен пройти обучение и иметь навыки оказания первой помощи пострадавшим, знать порядок действий при возникновении пожара или иной чрезвычайной ситуации и эвакуации в общеобразовательной организации. 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1.11. Учителю изобразительного искусства запрещается использовать образовательную деятельность для политической агитации, принуждения обучающихся к принятию пол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тических, религиозных или иных убеждений либо отказу от них, для разжигания социал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ной, расовой, национальной или религиозной розни, для агитации, пропагандирующей 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лигии, в том числе посредством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сообщения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обучающимся недостоверных сведений об 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торических, о национальных, религиозных и культурных традициях народов, а также для побуждения учащихся к действиям, противоречащим Конституции РФ.</w:t>
      </w:r>
    </w:p>
    <w:p w:rsidR="00BD77B9" w:rsidRDefault="00BD77B9" w:rsidP="00BD77B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E81D17" w:rsidRPr="00BD77B9" w:rsidRDefault="00E81D17" w:rsidP="00BD77B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2. Трудовые функции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Основными трудовыми функциями учителя </w:t>
      </w:r>
      <w:proofErr w:type="gramStart"/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 xml:space="preserve"> являются: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 2.1. Педагогическая деятельность по проектированию и реализации образовательной де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тельности в общеобразовательной организации: </w:t>
      </w:r>
    </w:p>
    <w:p w:rsidR="00BD77B9" w:rsidRDefault="00E81D17" w:rsidP="00BD77B9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2.1.1. Общепедагогическая функция. Обучение. </w:t>
      </w:r>
    </w:p>
    <w:p w:rsidR="00BD77B9" w:rsidRDefault="00E81D17" w:rsidP="00BD77B9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2.1.2. Воспитательная деятельность. </w:t>
      </w:r>
    </w:p>
    <w:p w:rsidR="00BD77B9" w:rsidRDefault="00E81D17" w:rsidP="00BD77B9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2.1.3. Развивающая деятельность.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 Педагогическая деятельность по проектированию и реализации основных общеобр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зовательных программ: </w:t>
      </w:r>
    </w:p>
    <w:p w:rsidR="00BD77B9" w:rsidRDefault="00E81D17" w:rsidP="00BD77B9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2.2.1. Педагогическая деятельность по реализации программ начального общего образования. </w:t>
      </w:r>
    </w:p>
    <w:p w:rsidR="00BD77B9" w:rsidRDefault="00E81D17" w:rsidP="00BD77B9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2.2.2. Педагогическая деятельность по реализации программ основного общего 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разования. </w:t>
      </w:r>
    </w:p>
    <w:p w:rsidR="00E81D17" w:rsidRPr="00BD77B9" w:rsidRDefault="00E81D17" w:rsidP="00BD77B9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2.2.3. Предметное обучение. Изобразительное искусство.</w:t>
      </w:r>
    </w:p>
    <w:p w:rsidR="00BD77B9" w:rsidRDefault="00BD77B9" w:rsidP="00BD77B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E81D17" w:rsidRPr="00BD77B9" w:rsidRDefault="00E81D17" w:rsidP="00BD77B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3. Должностные обязанности учителя изобразительного искусства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3.1. В рамках трудовой общепедагогической функции обучения:</w:t>
      </w:r>
    </w:p>
    <w:p w:rsidR="00E81D17" w:rsidRPr="00BD77B9" w:rsidRDefault="00E81D17" w:rsidP="00BD77B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осуществляет профессиональную деятельность в соответствии с требованиями Федерал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ных государственных образовательных стандартов (ФГОС) начального общего и среднего общего образования;</w:t>
      </w:r>
    </w:p>
    <w:p w:rsidR="00E81D17" w:rsidRPr="00BD77B9" w:rsidRDefault="00E81D17" w:rsidP="00BD77B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разрабатывает и реализует программы по изобразительному искусству в рамках основных общеобразовательных программ;</w:t>
      </w:r>
    </w:p>
    <w:p w:rsidR="00E81D17" w:rsidRPr="00BD77B9" w:rsidRDefault="00E81D17" w:rsidP="00BD77B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участвует в разработке и реализации программы развития общеобразовательной орган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зации в целях создания безопасной и комфортной образовательной среды;</w:t>
      </w:r>
    </w:p>
    <w:p w:rsidR="00E81D17" w:rsidRPr="00BD77B9" w:rsidRDefault="00E81D17" w:rsidP="00BD77B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планирование и проведение учебных занятий по изобразительному иску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ству;</w:t>
      </w:r>
    </w:p>
    <w:p w:rsidR="00E81D17" w:rsidRPr="00BD77B9" w:rsidRDefault="00E81D17" w:rsidP="00BD77B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систематический анализ эффективности уроков и подходов к обучению;</w:t>
      </w:r>
    </w:p>
    <w:p w:rsidR="00E81D17" w:rsidRPr="00BD77B9" w:rsidRDefault="00E81D17" w:rsidP="00BD77B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осуществляет организацию, контроль и оценку учебных достижений, текущих и итоговых результатов освоения основной образовательной программы по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обучающимися;</w:t>
      </w:r>
    </w:p>
    <w:p w:rsidR="00E81D17" w:rsidRPr="00BD77B9" w:rsidRDefault="00E81D17" w:rsidP="00BD77B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универсальные учебные действия;</w:t>
      </w:r>
    </w:p>
    <w:p w:rsidR="00E81D17" w:rsidRPr="00BD77B9" w:rsidRDefault="00E81D17" w:rsidP="00BD77B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у детей мотивацию к обучению;</w:t>
      </w:r>
    </w:p>
    <w:p w:rsidR="00E81D17" w:rsidRPr="00BD77B9" w:rsidRDefault="00E81D17" w:rsidP="00BD77B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ников, применяя при этом компьютерные технологии, в том числе текстовые редакторы и электронные таблицы;</w:t>
      </w:r>
    </w:p>
    <w:p w:rsidR="00E81D17" w:rsidRPr="00BD77B9" w:rsidRDefault="00E81D17" w:rsidP="00BD77B9">
      <w:pPr>
        <w:numPr>
          <w:ilvl w:val="0"/>
          <w:numId w:val="5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навыки, связанные с информационно-коммуникационными технологиями.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3.2. В рамках трудовой функции воспитательной деятельности:</w:t>
      </w:r>
    </w:p>
    <w:p w:rsidR="00E81D17" w:rsidRPr="00BD77B9" w:rsidRDefault="00E81D17" w:rsidP="00BD77B9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регулирование поведения учащихся для обеспечения безопасной образов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тельной среды на уроках изобразительного искусства, поддерживает режим посещения занятий, уважая человеческое достоинство, честь и репутацию детей;</w:t>
      </w:r>
    </w:p>
    <w:p w:rsidR="00E81D17" w:rsidRPr="00BD77B9" w:rsidRDefault="00E81D17" w:rsidP="00BD77B9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реализует современные, в том числе интерактивные, формы и методы воспитательной работы, используя их как на уроках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так и во внеурочной деятельности;</w:t>
      </w:r>
    </w:p>
    <w:p w:rsidR="00E81D17" w:rsidRPr="00BD77B9" w:rsidRDefault="00E81D17" w:rsidP="00BD77B9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ставит воспитательные цели, способствующие развитию обучающихся, независимо от их способностей и характера;</w:t>
      </w:r>
      <w:proofErr w:type="gramEnd"/>
    </w:p>
    <w:p w:rsidR="00E81D17" w:rsidRPr="00BD77B9" w:rsidRDefault="00E81D17" w:rsidP="00BD77B9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контролирует выполнение учениками правил поведения в учебном кабинете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соо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ветствии с Уставом школы и Правилами внутреннего распорядка общеобразовательной организации;</w:t>
      </w:r>
    </w:p>
    <w:p w:rsidR="00E81D17" w:rsidRPr="00BD77B9" w:rsidRDefault="00E81D17" w:rsidP="00BD77B9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способствует реализации воспитательных возможностей различных видов деятельности школьника (учебной, проектной, творческой);</w:t>
      </w:r>
    </w:p>
    <w:p w:rsidR="00E81D17" w:rsidRPr="00BD77B9" w:rsidRDefault="00E81D17" w:rsidP="00BD77B9">
      <w:pPr>
        <w:numPr>
          <w:ilvl w:val="0"/>
          <w:numId w:val="6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способствует развитию у детей познавательной активности, самостоятельности, иници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тивы и творческих способностей, формированию гражданской позиции, способности к труду и жизни в условиях современного мира, культуры здорового и безопасного образа жизни.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3.3. В рамках трудовой функции развивающей деятельности:</w:t>
      </w:r>
    </w:p>
    <w:p w:rsidR="00E81D17" w:rsidRPr="00BD77B9" w:rsidRDefault="00E81D17" w:rsidP="00BD77B9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проектирование психологически безопасной и комфортной образовательной среды на занятиях по изобразительному искусству;</w:t>
      </w:r>
    </w:p>
    <w:p w:rsidR="00E81D17" w:rsidRPr="00BD77B9" w:rsidRDefault="00E81D17" w:rsidP="00BD77B9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развивает у детей познавательную активность, самостоятельность, инициативу, способн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сти к исследованию и проектированию;</w:t>
      </w:r>
    </w:p>
    <w:p w:rsidR="00E81D17" w:rsidRPr="00BD77B9" w:rsidRDefault="00E81D17" w:rsidP="00BD77B9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осваивает и применяет в работе психолого-педагогические технологии (в том числе инклюзивные), необходимые для адресной работы с различными контингентами учен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ков: одаренные и социально уязвимые дети, дети, попавшие в трудные жизненные ситу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ции, дети-мигранты и дети-сироты, дети с особыми образовательными потребностями (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аутисты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с синдромом дефицита внимания и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гиперактивностью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 др.), дети с ограниче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ными возможностями здоровья и девиациями поведения, дети с зависимостью;</w:t>
      </w:r>
      <w:proofErr w:type="gramEnd"/>
    </w:p>
    <w:p w:rsidR="00E81D17" w:rsidRPr="00BD77B9" w:rsidRDefault="00E81D17" w:rsidP="00BD77B9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оказывает адресную помощь учащимся образовательного учреждения;</w:t>
      </w:r>
    </w:p>
    <w:p w:rsidR="00E81D17" w:rsidRPr="00BD77B9" w:rsidRDefault="00E81D17" w:rsidP="00BD77B9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как учитель-предметник участвует в психолого-медико-педагогических консилиумах;</w:t>
      </w:r>
    </w:p>
    <w:p w:rsidR="00E81D17" w:rsidRPr="00BD77B9" w:rsidRDefault="00E81D17" w:rsidP="00BD77B9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разрабатывает и реализует индивидуальные учебные планы (программы)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рамках индивидуальных программ развития ребенка;</w:t>
      </w:r>
    </w:p>
    <w:p w:rsidR="00E81D17" w:rsidRPr="00BD77B9" w:rsidRDefault="00E81D17" w:rsidP="00BD77B9">
      <w:pPr>
        <w:numPr>
          <w:ilvl w:val="0"/>
          <w:numId w:val="7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и реализует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общения.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3.4. В рамках трудовой функции педагогической деятельности по реализации программ начального общего образования:</w:t>
      </w:r>
    </w:p>
    <w:p w:rsidR="00E81D17" w:rsidRPr="00BD77B9" w:rsidRDefault="00E81D17" w:rsidP="00BD77B9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проектирование образовательной деятельности на основе ФГОС начального общего образования с учетом особенностей социальной ситуации развития первоклассн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ка в связи с переходом ведущей деятельности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игровой к учебной;</w:t>
      </w:r>
    </w:p>
    <w:p w:rsidR="00E81D17" w:rsidRPr="00BD77B9" w:rsidRDefault="00E81D17" w:rsidP="00BD77B9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у детей социальную позицию обучающихся на всем протяжении обучения в начальной школе;</w:t>
      </w:r>
    </w:p>
    <w:p w:rsidR="00E81D17" w:rsidRPr="00BD77B9" w:rsidRDefault="00E81D17" w:rsidP="00BD77B9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формирует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метапредметные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компетенции, умение учиться и универсальные учебные действия до уровня, необходимого для освоения знаний и умений по изобразительному искусству;</w:t>
      </w:r>
    </w:p>
    <w:p w:rsidR="00E81D17" w:rsidRPr="00BD77B9" w:rsidRDefault="00E81D17" w:rsidP="00BD77B9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объективно оценивает успехи и возможности учащихся с учетом неравномерности инд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видуального психического развития детей младшего школьного возраста, а также своео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разия динамики развития учебной деятельности мальчиков и девочек;</w:t>
      </w:r>
    </w:p>
    <w:p w:rsidR="00E81D17" w:rsidRPr="00BD77B9" w:rsidRDefault="00E81D17" w:rsidP="00BD77B9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образовательную деятельность с учетом своеобразия социальной ситуации развития ребенка;</w:t>
      </w:r>
    </w:p>
    <w:p w:rsidR="00E81D17" w:rsidRPr="00BD77B9" w:rsidRDefault="00E81D17" w:rsidP="00BD77B9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ного обучения и воспитания), а также своеобразия динамики развития мальчиков и дев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чек;</w:t>
      </w:r>
    </w:p>
    <w:p w:rsidR="00E81D17" w:rsidRPr="00BD77B9" w:rsidRDefault="00E81D17" w:rsidP="00BD77B9">
      <w:pPr>
        <w:numPr>
          <w:ilvl w:val="0"/>
          <w:numId w:val="8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участвует в мероприятии в четвертом классе начальной школы (во взаимодействии с учителем начальных классов и психологом) по профилактике возможных трудностей адаптации детей к образовательной деятельности в основной школе.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3.5. В рамках трудовой функции педагогической деятельности по реализации программ основного общего образования:</w:t>
      </w:r>
    </w:p>
    <w:p w:rsidR="00E81D17" w:rsidRPr="00BD77B9" w:rsidRDefault="00E81D17" w:rsidP="00BD77B9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общекультурные компетенции и понимание места изобразительного искусства в общей картине мира;</w:t>
      </w:r>
    </w:p>
    <w:p w:rsidR="00E81D17" w:rsidRPr="00BD77B9" w:rsidRDefault="00E81D17" w:rsidP="00BD77B9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определяет на основе анализа учебной деятельности обучающегося оптимальные способы его обучения и развития;</w:t>
      </w:r>
    </w:p>
    <w:p w:rsidR="00E81D17" w:rsidRPr="00BD77B9" w:rsidRDefault="00E81D17" w:rsidP="00BD77B9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определяет совместно с учеником, его родителями (законными представителями) и др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гими участниками образовательных отношений (педагог-психолог, учитель-дефектолог, методист и т.д.) зоны его ближайшего развития, разрабатывает и реализует (при необх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димости) индивидуальный образовательный маршрут по дисциплине «Изобразительное искусство»;</w:t>
      </w:r>
      <w:proofErr w:type="gramEnd"/>
    </w:p>
    <w:p w:rsidR="00E81D17" w:rsidRPr="00BD77B9" w:rsidRDefault="00E81D17" w:rsidP="00BD77B9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планирует специализированную образовательную деятельность для класса и/или отдел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ных контингентов учащихся с выдающимися способностями в области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и/или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особ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ы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ми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образовательными потребностями на основе имеющихся типовых программ и со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ственных разработок с учетом специфики состава обучающихся школы, уточняет и мод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фицирует планирование;</w:t>
      </w:r>
    </w:p>
    <w:p w:rsidR="00E81D17" w:rsidRPr="00BD77B9" w:rsidRDefault="00E81D17" w:rsidP="00BD77B9">
      <w:pPr>
        <w:numPr>
          <w:ilvl w:val="0"/>
          <w:numId w:val="9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организацию выставок, конкурсов, конференций по изобразительному искусству в школе, экскурсий в музеи и иных внеурочных творческих мероприятий.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3.6. В рамках трудовой функции обучения предмету «Изобразительное искусство»: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конкретные знания, умения и навыки в области изобразительного искусства;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формирует образовательную среду, содействующую развитию способностей в области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каждого ребенка и реализующую принципы современной педагогики;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основы художественной культуры обучающихся как части их общей духовной культуры, как особого способа познания жизни и средства организации общения; развив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ет эстетическое, эмоционально-ценностное видение окружающего мира; развивает наблюдательность учеников, способности к сопереживанию, зрительной памяти, ассоци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тивного мышления, художественного вкуса и творческого воображения;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развивает визуально-пространственное мышление как форму эмоционально-ценностного освоения мира, самовыражения и ориентации в художественном и нравственном пр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странстве культуры на занятиях по изобразительному искусству;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направляет учеников в освоении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менности);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воспитывает уважение к истории культуры своего Отечества, выраженной в архитектуре, изобразительном искусстве, в национальных образах предметно-материальной и пр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странственной среды, в понимании красоты человека;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помогает ученикам в приобретении опыта работы различными художественными матер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алами и в разных техниках в различных видах визуально-пространственных искусств, в 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ция);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развивает потребности в общении с произведениями изобразительного искусства, осво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ние практических умений и навыков восприятия, интерпретации и оценки произведений искусства;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содействует развитию инициативы школьников по использованию и применению пол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ченных знаний и умений на занятиях по изобразительному искусству;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использует в работе с детьми информационные ресурсы, в том числе ресурсы дистанц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онного обучения, осуществляет помощь детям в освоении и самостоятельном использов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нии этих ресурсов;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содействует в подготовке обучающихся к участию в выставках, конкурсах и ученических конференциях, в подготовке индивидуальных или групповых творческих проектов;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и поддерживает высокую мотивацию, развивает способности обучающихся к занятиям ИЗО, ведет кружки, факультативные и элективные курсы для желающих и э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фективно работающих в них учащихся школы;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предоставляет информацию о дополнительном образовании, возможности дополнител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ных занятий по изобразительному искусству в других образовательных и иных организ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циях, в том числе с применением дистанционных образовательных технологий;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консультирует обучающихся по выбору профессий и специальностей, где особо необх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димы знания и умения в области изобразительного искусства;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содействует формированию у школьников позитивных эмоций от деятельности в области изобразительного искусства;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позитивное отношение со стороны всех обучающихся к творческим достиж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ниям одноклассников;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формирует представления обучающихся о полезности знаний и навыков в области изобр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зительного искусства вне зависимости от избранной профессии или специальности;</w:t>
      </w:r>
    </w:p>
    <w:p w:rsidR="00E81D17" w:rsidRPr="00BD77B9" w:rsidRDefault="00E81D17" w:rsidP="00BD77B9">
      <w:pPr>
        <w:numPr>
          <w:ilvl w:val="0"/>
          <w:numId w:val="10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сотрудничает с другими учителями-предметниками, осуществляет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межпредметные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связи в процессе преподавания изобразительного искусства.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3.7. Ведёт в установленном порядке учебную документацию, осуществляет текущий ко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троль успеваемости учащихся и посещения ими уроков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выставляет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текущие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оценки в классный журнал и дневники, своевременно сдаёт администрации школы необходимые отчётные данные.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3.8. Контролирует наличие у детей альбомов, принадлежностей для рисования иной тво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ческой деятельности в рамках предмета «Изобразительное искусство». Хранит некоторые лучшие творческие работы учащихся в учебном кабинете изобразительного искусства.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3.9. Учитель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обязан иметь рабочую образовательную программу, календарно-тематическое планирование на год по своему предмету в каждой параллели классов и 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бочий план на каждый урок.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 xml:space="preserve">3.10. Готовит и использует в обучении различный дидактический материал, наглядные пособия, репродукции, рисунки, раздаточный учебный материал.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3.11. Своевременно по указанию заместителя директора по учебно-воспитательной работе заполняет и предоставляет для согласования график проведения контрольных (проверо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ных, тестовых) работ по изобразительному искусству.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3.12. Проверяет работы у обучающихся всех классов.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3.13. Организует участие обучающихся в конкурсах по изобразительному искусству, во внеклассных предметных мероприятиях, в неделях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, защитах творческих проектов, в качестве помощи в оформлении культурно-массовых общешкольных мероприятий и, по возможности, организует внеклассную работу по своему предмету.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3.14. Осуществляет ведение электронной документации по своему предмету, в том числе электронного журнала и дневников (при использовании в школе).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3.15. Обеспечивает охрану жизни и здоровья учащихся во время проведения уроков, ф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культативов и курсов, дополнительных и иных проводимых учителем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занятий, а также во время проведения предметных конкурсов и выставок, внеклассных предметных мероприятий по изобразительному искусству. 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3.16. Учителю изобразительного искусства запрещается:</w:t>
      </w:r>
    </w:p>
    <w:p w:rsidR="00E81D17" w:rsidRPr="00BD77B9" w:rsidRDefault="00E81D17" w:rsidP="00BD77B9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менять на свое усмотрение расписание занятий;</w:t>
      </w:r>
    </w:p>
    <w:p w:rsidR="00E81D17" w:rsidRPr="00BD77B9" w:rsidRDefault="00E81D17" w:rsidP="00BD77B9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отменять занятия, увеличивать или сокращать длительность уроков (занятий) и перемен;</w:t>
      </w:r>
    </w:p>
    <w:p w:rsidR="00E81D17" w:rsidRPr="00BD77B9" w:rsidRDefault="00E81D17" w:rsidP="00BD77B9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удалять учеников с занятий;</w:t>
      </w:r>
    </w:p>
    <w:p w:rsidR="00E81D17" w:rsidRPr="00BD77B9" w:rsidRDefault="00E81D17" w:rsidP="00BD77B9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использовать неисправную мебель, электрооборудование, мультимедийный проектор и интерактивную доску, компьютерную и иную оргтехнику или перечисленное оборудов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ние и мебель с явными признаками повреждения;</w:t>
      </w:r>
    </w:p>
    <w:p w:rsidR="00E81D17" w:rsidRPr="00BD77B9" w:rsidRDefault="00E81D17" w:rsidP="00BD77B9">
      <w:pPr>
        <w:numPr>
          <w:ilvl w:val="0"/>
          <w:numId w:val="11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курить в помещениях и на территории образовательного учреждения.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3.17. Информирует директора школы, а при его отсутствии – дежурного администратора образовательной организации о несчастном случае, принимает меры по оказанию первой помощи пострадавшим.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3.18. Согласно годовому плану работы общеобразовательной организации принимает уч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стие в педагогических советах, производственных совещаниях, совещаниях при директ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ре, семинарах, круглых столах, предметных неделях изобразительного искусства, а также в предметных школьных МО и методических объединениях учителей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которые пр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водятся вышестоящей организацией.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3.19. Осуществляет связь с родителями (лицами, их заменяющими), посещает по просьбе классных руководителей родительские собрания, оказывает консультативную помощь 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дителям обучающихся (лицам, их заменяющим).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3.20. 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3.21. Строго соблюдает права и свободы детей, содержащиеся в Федеральном законе «Об образовании в Российской Федерации» и Конвенц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ии ОО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 о правах ребенка, соблюдает этические нормы и правила поведения, является примером для школьников.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3.22. Организует в течение года выставки творческих работ учащихся.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3.23. Возглавляет комиссию по эстетическому оформлению школы. 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3.24. При выполнении учителем обязанностей заведующего кабинетом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:</w:t>
      </w:r>
    </w:p>
    <w:p w:rsidR="00E81D17" w:rsidRPr="00BD77B9" w:rsidRDefault="00E81D17" w:rsidP="00BD77B9">
      <w:pPr>
        <w:numPr>
          <w:ilvl w:val="0"/>
          <w:numId w:val="1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паспортизацию своего кабинета;</w:t>
      </w:r>
    </w:p>
    <w:p w:rsidR="00E81D17" w:rsidRPr="00BD77B9" w:rsidRDefault="00E81D17" w:rsidP="00BD77B9">
      <w:pPr>
        <w:numPr>
          <w:ilvl w:val="0"/>
          <w:numId w:val="1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постоянно пополняет кабинет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методическими пособиями, необходимыми для ос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ществления учебной программы по изобразительному искусству, дидактическими матер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алами, репродукциями, рисунками и наглядными пособиями;</w:t>
      </w:r>
    </w:p>
    <w:p w:rsidR="00E81D17" w:rsidRPr="00BD77B9" w:rsidRDefault="00E81D17" w:rsidP="00BD77B9">
      <w:pPr>
        <w:numPr>
          <w:ilvl w:val="0"/>
          <w:numId w:val="1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организует с учащимися работу по изготовлению наглядных пособий, раздаточного материала;</w:t>
      </w:r>
    </w:p>
    <w:p w:rsidR="00E81D17" w:rsidRPr="00BD77B9" w:rsidRDefault="00E81D17" w:rsidP="00BD77B9">
      <w:pPr>
        <w:numPr>
          <w:ilvl w:val="0"/>
          <w:numId w:val="1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 соответствии с приказом директора «О проведении инвентаризации» списывает в уст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новленном порядке имущество, пришедшее в негодность;</w:t>
      </w:r>
    </w:p>
    <w:p w:rsidR="00E81D17" w:rsidRPr="00BD77B9" w:rsidRDefault="00E81D17" w:rsidP="00BD77B9">
      <w:pPr>
        <w:numPr>
          <w:ilvl w:val="0"/>
          <w:numId w:val="1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разрабатывает инструкции по охране труда для кабинета изобразительного искусства с консультативной помощью специалиста по охране труда;</w:t>
      </w:r>
    </w:p>
    <w:p w:rsidR="00E81D17" w:rsidRPr="00BD77B9" w:rsidRDefault="00E81D17" w:rsidP="00BD77B9">
      <w:pPr>
        <w:numPr>
          <w:ilvl w:val="0"/>
          <w:numId w:val="1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осуществляет постоянный контроль соблюдения учащимися инструкций по безопасности труда в кабинете изобразительного искусства, а также правил поведения в учебном каб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нете;</w:t>
      </w:r>
    </w:p>
    <w:p w:rsidR="00E81D17" w:rsidRPr="00BD77B9" w:rsidRDefault="00E81D17" w:rsidP="00BD77B9">
      <w:pPr>
        <w:numPr>
          <w:ilvl w:val="0"/>
          <w:numId w:val="1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проводит вводный инструктаж учащихся по правилам поведения в кабинете изобраз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тельного искусства с обязательной регистрацией в журнале инструктажа.</w:t>
      </w:r>
    </w:p>
    <w:p w:rsidR="00E81D17" w:rsidRPr="00BD77B9" w:rsidRDefault="00E81D17" w:rsidP="00BD77B9">
      <w:pPr>
        <w:numPr>
          <w:ilvl w:val="0"/>
          <w:numId w:val="12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принимает участие в смотре-конкурсе учебных кабинетов, готовит кабинет изобразител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ного искусства к приемке на начало нового учебного года.</w:t>
      </w:r>
    </w:p>
    <w:p w:rsidR="00FA1E7E" w:rsidRPr="00FA1E7E" w:rsidRDefault="00E81D17" w:rsidP="00FA1E7E">
      <w:pPr>
        <w:pStyle w:val="a8"/>
        <w:widowControl w:val="0"/>
        <w:tabs>
          <w:tab w:val="left" w:pos="693"/>
        </w:tabs>
        <w:autoSpaceDE w:val="0"/>
        <w:autoSpaceDN w:val="0"/>
        <w:spacing w:after="0" w:line="237" w:lineRule="auto"/>
        <w:ind w:left="102" w:right="123"/>
        <w:contextualSpacing w:val="0"/>
        <w:rPr>
          <w:rFonts w:ascii="Times New Roman" w:hAnsi="Times New Roman" w:cs="Times New Roman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3.25. Педагог соблюдает положения должностной инструкции учителя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разраб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танной на основе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профстандарта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Устав и Правила внутреннего трудового распорядка школы, коллективный и трудовой договор, а также локальные акты образовательной 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ганизации, приказы директора</w:t>
      </w:r>
      <w:r w:rsidRPr="00FA1E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.</w:t>
      </w:r>
      <w:r w:rsidR="00FA1E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BD77B9" w:rsidRPr="00FA1E7E" w:rsidRDefault="00E81D17" w:rsidP="00FA1E7E">
      <w:pPr>
        <w:pStyle w:val="a8"/>
        <w:widowControl w:val="0"/>
        <w:tabs>
          <w:tab w:val="left" w:pos="693"/>
        </w:tabs>
        <w:autoSpaceDE w:val="0"/>
        <w:autoSpaceDN w:val="0"/>
        <w:spacing w:after="0" w:line="237" w:lineRule="auto"/>
        <w:ind w:left="102" w:right="123"/>
        <w:contextualSpacing w:val="0"/>
        <w:jc w:val="both"/>
        <w:rPr>
          <w:rFonts w:ascii="Times New Roman" w:hAnsi="Times New Roman" w:cs="Times New Roman"/>
        </w:rPr>
      </w:pPr>
      <w:r w:rsidRPr="00FA1E7E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</w:t>
      </w:r>
      <w:r w:rsidR="00FA1E7E" w:rsidRPr="00FA1E7E">
        <w:rPr>
          <w:rFonts w:ascii="Times New Roman" w:hAnsi="Times New Roman" w:cs="Times New Roman"/>
          <w:sz w:val="24"/>
          <w:szCs w:val="24"/>
        </w:rPr>
        <w:t>В соответствии с утвержденным директором графиком дежурства по школе дежурит во время перемен между уроками. Приходит на дежурство за 20 минут до начала первого своего урока и уходит через 20 минут после их окончания.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3.26. Педагог периодически проходит бесплатные медицинские обследования, аттест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цию, повышает свою профессиональную квалификацию и компетенцию. </w:t>
      </w:r>
    </w:p>
    <w:p w:rsidR="000A54FD" w:rsidRDefault="00E81D17" w:rsidP="00BD77B9">
      <w:pPr>
        <w:spacing w:after="0" w:line="360" w:lineRule="atLeast"/>
        <w:jc w:val="both"/>
        <w:rPr>
          <w:rFonts w:ascii="Times New Roman" w:eastAsia="Times New Roman" w:hAnsi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3.27. Соблюдает правила охраны труда, пожарной и электробезопасности, санитарно-гигиенические нормы и требования, трудовую дисциплину на рабочем месте и режим 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боты, установленный в общеобразовательной организации.</w:t>
      </w:r>
      <w:r w:rsidR="000A54FD" w:rsidRPr="000A54FD"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</w:t>
      </w:r>
      <w:r w:rsidR="000A54FD"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 xml:space="preserve">                                                                        </w:t>
      </w:r>
    </w:p>
    <w:p w:rsidR="00AB7851" w:rsidRDefault="00AB7851" w:rsidP="00AB7851">
      <w:pPr>
        <w:widowControl w:val="0"/>
        <w:tabs>
          <w:tab w:val="left" w:pos="1816"/>
        </w:tabs>
        <w:autoSpaceDE w:val="0"/>
        <w:autoSpaceDN w:val="0"/>
        <w:spacing w:after="0" w:line="240" w:lineRule="auto"/>
        <w:ind w:right="745"/>
      </w:pPr>
      <w:r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3.28</w:t>
      </w:r>
      <w:r w:rsidR="000A54FD" w:rsidRPr="00AB7851">
        <w:rPr>
          <w:rFonts w:ascii="Times New Roman" w:eastAsia="Times New Roman" w:hAnsi="Times New Roman"/>
          <w:color w:val="2E2E2E"/>
          <w:sz w:val="24"/>
          <w:szCs w:val="24"/>
          <w:lang w:eastAsia="ru-RU"/>
        </w:rPr>
        <w:t>.Принимает участие в ГВЭ, ОГЭ и ЕГЭ.</w:t>
      </w:r>
      <w:r w:rsidRPr="00AB7851">
        <w:t xml:space="preserve"> </w:t>
      </w:r>
    </w:p>
    <w:p w:rsidR="00AB7851" w:rsidRPr="00AB7851" w:rsidRDefault="00AB7851" w:rsidP="00AB7851">
      <w:pPr>
        <w:widowControl w:val="0"/>
        <w:tabs>
          <w:tab w:val="left" w:pos="1816"/>
        </w:tabs>
        <w:autoSpaceDE w:val="0"/>
        <w:autoSpaceDN w:val="0"/>
        <w:spacing w:after="0" w:line="240" w:lineRule="auto"/>
        <w:ind w:right="745"/>
        <w:rPr>
          <w:rFonts w:ascii="Times New Roman" w:hAnsi="Times New Roman" w:cs="Times New Roman"/>
          <w:sz w:val="24"/>
          <w:szCs w:val="24"/>
        </w:rPr>
      </w:pPr>
      <w:r w:rsidRPr="00AB7851">
        <w:rPr>
          <w:rFonts w:ascii="Times New Roman" w:hAnsi="Times New Roman" w:cs="Times New Roman"/>
        </w:rPr>
        <w:t>3.29.</w:t>
      </w:r>
      <w:r w:rsidRPr="00AB7851">
        <w:rPr>
          <w:rFonts w:ascii="Times New Roman" w:hAnsi="Times New Roman" w:cs="Times New Roman"/>
          <w:sz w:val="24"/>
          <w:szCs w:val="24"/>
        </w:rPr>
        <w:t>Подготовка исчерпывающего перечня документации при реализации основных общеобразовательных программ:</w:t>
      </w:r>
    </w:p>
    <w:p w:rsidR="007520AD" w:rsidRPr="0026602A" w:rsidRDefault="007520AD" w:rsidP="007520AD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Рабочая программа учебного предмета, учебного курса (в том числе вн</w:t>
      </w: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урочной деятельности) учебного модуля; </w:t>
      </w:r>
    </w:p>
    <w:p w:rsidR="007520AD" w:rsidRPr="0026602A" w:rsidRDefault="007520AD" w:rsidP="007520AD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Журнал учета успеваемости; </w:t>
      </w:r>
    </w:p>
    <w:p w:rsidR="007520AD" w:rsidRPr="0026602A" w:rsidRDefault="007520AD" w:rsidP="007520AD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Журнал внеурочной деятельности (для педагогических работников, ос</w:t>
      </w: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ществляющих внеурочную деятельность); </w:t>
      </w:r>
    </w:p>
    <w:p w:rsidR="007520AD" w:rsidRPr="0026602A" w:rsidRDefault="007520AD" w:rsidP="007520AD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- План воспитательной работы (для педагогических работников, осуществл</w:t>
      </w: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ющих функции классного руководителя); </w:t>
      </w:r>
    </w:p>
    <w:p w:rsidR="007520AD" w:rsidRPr="0026602A" w:rsidRDefault="007520AD" w:rsidP="007520AD">
      <w:pPr>
        <w:spacing w:after="5" w:line="240" w:lineRule="auto"/>
        <w:ind w:left="71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Характеристика на обучающегося (для педагогических работников, ос</w:t>
      </w: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2660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ществляющих функции классного руководителя, по запросу). </w:t>
      </w:r>
    </w:p>
    <w:p w:rsidR="00AB7851" w:rsidRPr="00AB7851" w:rsidRDefault="00AB7851" w:rsidP="00AB7851">
      <w:pPr>
        <w:widowControl w:val="0"/>
        <w:tabs>
          <w:tab w:val="left" w:pos="1816"/>
        </w:tabs>
        <w:autoSpaceDE w:val="0"/>
        <w:autoSpaceDN w:val="0"/>
        <w:spacing w:after="0" w:line="240" w:lineRule="auto"/>
        <w:ind w:left="1095" w:right="74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B785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AB7851" w:rsidRPr="00AB7851" w:rsidRDefault="00AB7851" w:rsidP="00AB7851">
      <w:pPr>
        <w:widowControl w:val="0"/>
        <w:tabs>
          <w:tab w:val="left" w:pos="1816"/>
        </w:tabs>
        <w:autoSpaceDE w:val="0"/>
        <w:autoSpaceDN w:val="0"/>
        <w:spacing w:after="0" w:line="240" w:lineRule="auto"/>
        <w:ind w:left="1095" w:right="745"/>
        <w:rPr>
          <w:rFonts w:ascii="Times New Roman" w:eastAsia="Times New Roman" w:hAnsi="Times New Roman" w:cs="Times New Roman"/>
          <w:sz w:val="24"/>
        </w:rPr>
      </w:pP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BD77B9" w:rsidRDefault="00BD77B9" w:rsidP="00BD77B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E81D17" w:rsidRPr="00BD77B9" w:rsidRDefault="00E81D17" w:rsidP="00BD77B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4. Права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Учитель изобразительного искусства имеет право: 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4.1. Участвовать в управлении общеобразовательной организацией в порядке, определе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ном Уставом.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4.2. На материально-технические условия, требуемые для выполнения образовательной программы по изобразительному искусству и Федерального образовательного стандарта основного общего и среднего (полного) общего образования, на обеспечение рабочего м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ста, соответствующего государственным нормативным требованиям охраны труда и п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жарной безопасности, а также условиям, предусмотренным Коллективным договором. 4.3. Выбирать и использовать в образовательной деятельности образовательные программы, различные эффективные методики обучения обучающихся изобразительному искусству, учебные пособия и учебники по изобразительному искусству, методы оценки знаний и умений школьников, рекомендуемые Министерством просвещения Российской Федер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ции или разработанные самим педагогом и прошедшие необходимую экспертизу.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4.4. Участвовать в разработке программы развития школы, получать от администрации и классных руководителей сведения, необходимые для осуществления своей професси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нальной деятельности.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4.5. Давать обучающимся во время уроков ИЗО, а также перемен обязательные распор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жения, относящиеся к организации занятий и соблюдению дисциплины, привлекать уч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ников к дисциплинарной ответственности в случаях и порядке, которые установлены Уставом и Правилами о поощрениях и взысканиях обучающихся.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4.6. Знакомиться с проектами решений директора, относящихся к его профессиональной деятельности, с жалобами и другими документами, содержащими оценку его работы, 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вать по ним правдивые объяснения.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4.7.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вопросам, относящимся к компетенции педагогического работника.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4.8. На повышение уровня квалификации в порядке, установленном Трудовым кодексом Российской Федерации, иными Федеральными законами Российской Федерации, прох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дить аттестацию на добровольной основе.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4.9. На защиту своей профессиональной чести и достоинства.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4.10. На конфиденциальность служебного расследования, кроме случаев, предусмотре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ных законодательством Российской Федерации.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4.11. Защищать свои интересы самостоятельно и/или через представителя, в том числе 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воката, в случае дисциплинарного или служебного расследования, которое связано с нарушением учителем норм профессиональной этики.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4.12. На поощрения, награждения по результатам педагогической деятельности, на соц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альные гарантии, предусмотренные законодательством Российской Федерации. 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4.13. Педагогический работник имеет иные права, предусмотренные Трудовым Кодексом Российской Федерации, Федеральным Законом «Об образовании в Российской Федер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ции», Уставом школы, Коллективным договором, Правилами внутреннего трудового ра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порядка.</w:t>
      </w:r>
    </w:p>
    <w:p w:rsidR="00E81D17" w:rsidRPr="00BD77B9" w:rsidRDefault="00E81D17" w:rsidP="00BD77B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5. Ответственность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5.1. В предусмотренном законодательством Российской Федерации порядке учитель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несет ответственность:</w:t>
      </w:r>
    </w:p>
    <w:p w:rsidR="00E81D17" w:rsidRPr="00BD77B9" w:rsidRDefault="00E81D17" w:rsidP="00BD77B9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реализацию не в полном объеме образовательных программ по изобразительному искусству согласно учебному плану, расписанию и графику учебной деятельности;</w:t>
      </w:r>
    </w:p>
    <w:p w:rsidR="00E81D17" w:rsidRPr="00BD77B9" w:rsidRDefault="00E81D17" w:rsidP="00BD77B9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жизнь и здоровье учащихся во время урока или иного проводимого им занятия, во время сопровождения учеников на предметные конкурсы, выставки и в музеи, на иных внеклассных мероприятиях, проводимых преподавателем;</w:t>
      </w:r>
    </w:p>
    <w:p w:rsidR="00E81D17" w:rsidRPr="00BD77B9" w:rsidRDefault="00E81D17" w:rsidP="00BD77B9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несвоевременную проверку работ учащихся по изобразительному искусству;</w:t>
      </w:r>
    </w:p>
    <w:p w:rsidR="00E81D17" w:rsidRPr="00BD77B9" w:rsidRDefault="00E81D17" w:rsidP="00BD77B9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нарушение прав и свобод несовершеннолетних, установленных законом Российской Федерации, Уставом и локальными актами общеобразовательной организации;</w:t>
      </w:r>
    </w:p>
    <w:p w:rsidR="00E81D17" w:rsidRPr="00BD77B9" w:rsidRDefault="00E81D17" w:rsidP="00BD77B9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непринятие или несвоевременное принятие мер по оказанию первой помощи постр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давшим и несвоевременное сообщение администрации школы о несчастном случае;</w:t>
      </w:r>
    </w:p>
    <w:p w:rsidR="00E81D17" w:rsidRPr="00BD77B9" w:rsidRDefault="00E81D17" w:rsidP="00BD77B9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за несоблюдение инструкций по охране труда и пожарной безопасности;</w:t>
      </w:r>
    </w:p>
    <w:p w:rsidR="00E81D17" w:rsidRPr="00BD77B9" w:rsidRDefault="00E81D17" w:rsidP="00BD77B9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на вн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классных предметных мероприятиях по изобразительному искусству;</w:t>
      </w:r>
    </w:p>
    <w:p w:rsidR="00E81D17" w:rsidRPr="00BD77B9" w:rsidRDefault="00E81D17" w:rsidP="00BD77B9">
      <w:pPr>
        <w:numPr>
          <w:ilvl w:val="0"/>
          <w:numId w:val="13"/>
        </w:numPr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 несвоевременное проведение инструктажей учащихся по охране труда, необходимых при проведении уроков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внеклассных мероприятий, при проведении или выезде на выставки и конкурсы с обязательной фиксацией в Журнале регистрации инструктажей по охране труда.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5.2. За неисполнение или нарушение без уважительных причин своих должностных об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занностей, установленных настоящей должностной инструкцией по </w:t>
      </w:r>
      <w:proofErr w:type="spell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профстандарту</w:t>
      </w:r>
      <w:proofErr w:type="spell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Уст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ва и Правил внутреннего трудового распорядка, законных распоряжений директора шк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лы и иных локальных нормативных актов, учитель изобразительного искусства подверг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ется дисциплинарному взысканию согласно статье 192 Трудового Кодекса Российской Федерации.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5.3. За использование, в том числе однократно, методов воспитания, включающих физ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ческое и (или) психологическое насилие над личностью обучающегося, а также за сове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шение иного аморального проступка учитель изобразительного искусства может быть освобожден от занимаемой должности согласно Трудовому Кодексу Российской Федер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ции. Увольнение за данный проступок не является мерой дисциплинарной ответственн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сти. 5.4. За несоблюдение правил и требований охраны труда и пожарной безопасности, санитарно-гигиенических правил и норм учитель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образовательной организации пр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влекается к административной ответственности в порядке и в случаях, предусмотренных административным законодательством Российской Федерации.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5.5. За умышленное причинение общеобразовательной организации или участникам обр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зовательных отношений материального ущерба в связи с исполнением (неисполнением) своих должностных обязанностей педагог несет материальную ответственность в порядке и в пределах, предусмотренных трудовым и (или) гражданским законодательством Ро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сийской Федерации. 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5.6. За правонарушения, совершенные в процессе осуществления образовательной де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тельности несет ответственность в пределах, определенных административным, уголо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ным и гражданским законодательством Российской Федерации.</w:t>
      </w:r>
    </w:p>
    <w:p w:rsidR="00E81D17" w:rsidRPr="00BD77B9" w:rsidRDefault="00E81D17" w:rsidP="00BD77B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6. Взаимоотношения. Связи по должности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6.1. Продолжительность рабочего времени (нормы часов педагогической работы за ставку заработной платы) для учителя изобразительного искусства устанавливается исходя из сокращенной продолжительности рабочего времени не более 36 часов в неделю. Норма часов учебной (преподавательской) работы составляет 18 часов в неделю за ставку зар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ботной платы и является нормируемой частью его педагогической работы. В зависимости от занимаемой должности в рабочее время педагога включается учебная (преподавател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ь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ская) и воспитательная работа, в том числе практическая подготовка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обучающихся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, инд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видуальная работа с учащимися, научная, творческая и исследовательская работа, а также другая педагогическая работа, предусмотренная трудовыми (должностными) обязанн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стями.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6.2. Учитель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самостоятельно планирует свою деятельность на каждый учебный год и каждую учебную четверть. Учебные планы работы педагога согласовываются заместит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лем директора по учебно-воспитательной работе и утверждаются непосредственно дире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к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тором образовательного учреждения.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6.3. Во время каникул, не приходящихся на отпуск, учитель изобразительного искусства привлекается администрацией школы к педагогической, методической или организацио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ной деятельности в пределах времени, не превышающего учебной нагрузки до начала к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а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никул. График работы педагога во время каникул утверждается приказом директора.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6.4. Заменяет уроки временно отсутствующих преподавателей на условиях почасовой оплаты на основании распоряжения администрации школы, в соответствии с положени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я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ми Трудового Кодекса Российской Федерации. Учителя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 заменяют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период време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ного отсутствия учителя той же специальности или преподаватели, имеющие отставание по учебному плану в преподавании своего предмета в данном классе.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6.5. Получает от директора и заместителей директора информацию нормативно-правового характера, систематически знакомится под расписку с соответствующими документами, как локальными, так и вышестоящих органов управления образования.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lastRenderedPageBreak/>
        <w:t>6.6. Обменивается информацией по вопросам, относящимся к его деятельности, с админ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страцией и педагогическими работниками общеобразовательной организации, по вопр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сам успеваемости обучающихся – с родителями (лицами, их заменяющими).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6.7. Сообщает директору и его заместителям информацию, полученную на совещаниях, семинарах, конференциях непосредственно после ее получения.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6.8. Принимает под свою персональную ответственность материальные ценности с неп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средственным использованием и хранением их в кабинете </w:t>
      </w:r>
      <w:proofErr w:type="gramStart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ИЗО</w:t>
      </w:r>
      <w:proofErr w:type="gramEnd"/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 в случае, если является заведующим учебным кабинетом. 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6.9. Информирует администрацию школы о возникших трудностях и проблемах в работе, о недостатках в обеспечении требований охраны труда и пожарной безопасности.</w:t>
      </w:r>
    </w:p>
    <w:p w:rsidR="00BD77B9" w:rsidRDefault="00BD77B9" w:rsidP="00BD77B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E81D17" w:rsidRPr="00BD77B9" w:rsidRDefault="00E81D17" w:rsidP="00BD77B9">
      <w:pPr>
        <w:spacing w:after="0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7.1. Ознакомление работника с настоящей должностной инструкцией осуществляется при приеме на работу (до подписания трудового договора). </w:t>
      </w:r>
    </w:p>
    <w:p w:rsid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 xml:space="preserve">7.2. Один экземпляр должностной инструкции находится у директора школы, второй – у сотрудника. </w:t>
      </w: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7.3. Факт ознакомления учителя изобразительного искусства с настоящей должностной инструкцией подтверждается подписью в экземпляре инструкции, хранящемся у директ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о</w:t>
      </w:r>
      <w:r w:rsidRPr="00BD77B9"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  <w:t>ра общеобразовательной организации, а также в журнале ознакомления с должностными инструкциями.</w:t>
      </w:r>
    </w:p>
    <w:p w:rsidR="00BD77B9" w:rsidRDefault="00BD77B9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Должностную инструкцию разработал: _____________ /_______________________/</w:t>
      </w:r>
    </w:p>
    <w:p w:rsidR="00BD77B9" w:rsidRDefault="00BD77B9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</w:pPr>
    </w:p>
    <w:p w:rsidR="00E81D17" w:rsidRPr="00BD77B9" w:rsidRDefault="00E81D17" w:rsidP="00BD77B9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С должностной инструкцией ознакомлен (а), один экземпляр получил (а) на руки и обяз</w:t>
      </w:r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у</w:t>
      </w:r>
      <w:r w:rsidRPr="00BD77B9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  <w:lang w:eastAsia="ru-RU"/>
        </w:rPr>
        <w:t>юсь хранить его на рабочем месте. «___»_____20___г. _____________ /_______________________/</w:t>
      </w:r>
    </w:p>
    <w:p w:rsidR="00B77F3B" w:rsidRPr="00BD77B9" w:rsidRDefault="00B77F3B" w:rsidP="00BD77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77F3B" w:rsidRPr="00BD77B9" w:rsidSect="00B7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977"/>
    <w:multiLevelType w:val="multilevel"/>
    <w:tmpl w:val="7724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1007D"/>
    <w:multiLevelType w:val="multilevel"/>
    <w:tmpl w:val="543AAB66"/>
    <w:lvl w:ilvl="0">
      <w:start w:val="1"/>
      <w:numFmt w:val="decimal"/>
      <w:lvlText w:val="%1."/>
      <w:lvlJc w:val="left"/>
      <w:pPr>
        <w:ind w:left="395" w:hanging="2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27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54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81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09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36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763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990" w:hanging="476"/>
      </w:pPr>
      <w:rPr>
        <w:rFonts w:hint="default"/>
        <w:lang w:val="ru-RU" w:eastAsia="en-US" w:bidi="ar-SA"/>
      </w:rPr>
    </w:lvl>
  </w:abstractNum>
  <w:abstractNum w:abstractNumId="2">
    <w:nsid w:val="0D50611D"/>
    <w:multiLevelType w:val="multilevel"/>
    <w:tmpl w:val="DBF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E2BE1"/>
    <w:multiLevelType w:val="multilevel"/>
    <w:tmpl w:val="4038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6A01F6"/>
    <w:multiLevelType w:val="multilevel"/>
    <w:tmpl w:val="F0C4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064121"/>
    <w:multiLevelType w:val="multilevel"/>
    <w:tmpl w:val="9C06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67365"/>
    <w:multiLevelType w:val="multilevel"/>
    <w:tmpl w:val="68DE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D20ED3"/>
    <w:multiLevelType w:val="multilevel"/>
    <w:tmpl w:val="EB2E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C859AC"/>
    <w:multiLevelType w:val="multilevel"/>
    <w:tmpl w:val="C334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022C0A"/>
    <w:multiLevelType w:val="multilevel"/>
    <w:tmpl w:val="F85EEA7E"/>
    <w:lvl w:ilvl="0">
      <w:start w:val="1"/>
      <w:numFmt w:val="decimal"/>
      <w:lvlText w:val="%1."/>
      <w:lvlJc w:val="left"/>
      <w:pPr>
        <w:ind w:left="133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4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600"/>
      </w:pPr>
      <w:rPr>
        <w:rFonts w:hint="default"/>
        <w:lang w:val="ru-RU" w:eastAsia="en-US" w:bidi="ar-SA"/>
      </w:rPr>
    </w:lvl>
  </w:abstractNum>
  <w:abstractNum w:abstractNumId="10">
    <w:nsid w:val="3ED779BA"/>
    <w:multiLevelType w:val="multilevel"/>
    <w:tmpl w:val="70EA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E01FAE"/>
    <w:multiLevelType w:val="multilevel"/>
    <w:tmpl w:val="0528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1F622B"/>
    <w:multiLevelType w:val="multilevel"/>
    <w:tmpl w:val="BA90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4D4E00"/>
    <w:multiLevelType w:val="multilevel"/>
    <w:tmpl w:val="2AE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0D63B4"/>
    <w:multiLevelType w:val="multilevel"/>
    <w:tmpl w:val="ED989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13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81D17"/>
    <w:rsid w:val="000A54FD"/>
    <w:rsid w:val="000C6611"/>
    <w:rsid w:val="002E673E"/>
    <w:rsid w:val="004E1D24"/>
    <w:rsid w:val="007520AD"/>
    <w:rsid w:val="008E7415"/>
    <w:rsid w:val="008F6CD2"/>
    <w:rsid w:val="00A9742B"/>
    <w:rsid w:val="00AB7851"/>
    <w:rsid w:val="00B77F3B"/>
    <w:rsid w:val="00BD77B9"/>
    <w:rsid w:val="00E81D17"/>
    <w:rsid w:val="00F25CA1"/>
    <w:rsid w:val="00F32BDC"/>
    <w:rsid w:val="00FA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3B"/>
  </w:style>
  <w:style w:type="paragraph" w:styleId="1">
    <w:name w:val="heading 1"/>
    <w:basedOn w:val="a"/>
    <w:link w:val="10"/>
    <w:uiPriority w:val="9"/>
    <w:qFormat/>
    <w:rsid w:val="00E81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81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1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D17"/>
    <w:rPr>
      <w:b/>
      <w:bCs/>
    </w:rPr>
  </w:style>
  <w:style w:type="character" w:styleId="a5">
    <w:name w:val="Emphasis"/>
    <w:basedOn w:val="a0"/>
    <w:uiPriority w:val="20"/>
    <w:qFormat/>
    <w:rsid w:val="00E81D17"/>
    <w:rPr>
      <w:i/>
      <w:iCs/>
    </w:rPr>
  </w:style>
  <w:style w:type="paragraph" w:styleId="a6">
    <w:name w:val="No Spacing"/>
    <w:uiPriority w:val="1"/>
    <w:qFormat/>
    <w:rsid w:val="00F25CA1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25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uiPriority w:val="39"/>
    <w:rsid w:val="004E1D2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B7851"/>
    <w:pPr>
      <w:ind w:left="720"/>
      <w:contextualSpacing/>
    </w:pPr>
  </w:style>
  <w:style w:type="paragraph" w:customStyle="1" w:styleId="Heading1KD">
    <w:name w:val="Heading1KD"/>
    <w:link w:val="Heading1KDCar"/>
    <w:uiPriority w:val="99"/>
    <w:semiHidden/>
    <w:unhideWhenUsed/>
    <w:rsid w:val="000C6611"/>
    <w:pPr>
      <w:spacing w:line="360" w:lineRule="auto"/>
      <w:jc w:val="center"/>
    </w:pPr>
    <w:rPr>
      <w:rFonts w:eastAsiaTheme="minorEastAsia"/>
      <w:b/>
      <w:color w:val="000000"/>
      <w:sz w:val="30"/>
      <w:lang w:eastAsia="ru-RU"/>
    </w:rPr>
  </w:style>
  <w:style w:type="character" w:customStyle="1" w:styleId="Heading1KDCar">
    <w:name w:val="Heading1KDCar"/>
    <w:link w:val="Heading1KD"/>
    <w:uiPriority w:val="99"/>
    <w:semiHidden/>
    <w:unhideWhenUsed/>
    <w:rsid w:val="000C6611"/>
    <w:rPr>
      <w:rFonts w:eastAsiaTheme="minorEastAsia"/>
      <w:b/>
      <w:color w:val="000000"/>
      <w:sz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6118</Words>
  <Characters>34874</Characters>
  <Application>Microsoft Office Word</Application>
  <DocSecurity>0</DocSecurity>
  <Lines>290</Lines>
  <Paragraphs>81</Paragraphs>
  <ScaleCrop>false</ScaleCrop>
  <Company/>
  <LinksUpToDate>false</LinksUpToDate>
  <CharactersWithSpaces>40911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User112</dc:creator>
  <cp:lastModifiedBy>Фин</cp:lastModifiedBy>
  <cp:revision>13</cp:revision>
  <dcterms:created xsi:type="dcterms:W3CDTF">2021-02-03T09:09:00Z</dcterms:created>
  <dcterms:modified xsi:type="dcterms:W3CDTF">2025-03-18T19:21:00Z</dcterms:modified>
</cp:coreProperties>
</file>